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درسی رشته روان شناسی تربیتی- مقطع کارشناسی ارشد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ED7B2E" w:rsidRPr="00345CC0" w:rsidRDefault="00ED7B2E" w:rsidP="004B4138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</w:t>
                      </w:r>
                      <w:r w:rsidR="00960A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درسی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رشته روان شناسی</w:t>
                      </w:r>
                      <w:r w:rsidR="002B73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تربیتی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مقطع </w:t>
                      </w:r>
                      <w:r w:rsidR="004B413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کارشناسی ارشد</w:t>
                      </w:r>
                      <w:r w:rsidR="002B73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D7B2E" w:rsidRDefault="00ED7B2E"/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sz w:val="18"/>
          <w:szCs w:val="18"/>
          <w:rtl/>
        </w:rPr>
        <w:t xml:space="preserve">ترم اول: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  <w:gridCol w:w="195"/>
        <w:gridCol w:w="1177"/>
        <w:gridCol w:w="1288"/>
      </w:tblGrid>
      <w:tr>
        <w:trPr>
          <w:trHeight w:val="233"/>
          <w:jc w:val="center"/>
        </w:trPr>
        <w:tc>
          <w:tcPr>
            <w:tcW w:w="894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>
        <w:trPr>
          <w:trHeight w:val="51"/>
          <w:jc w:val="center"/>
        </w:trPr>
        <w:tc>
          <w:tcPr>
            <w:tcW w:w="894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gridSpan w:val="3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1221613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مباني،اصول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1221615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كاربرد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تحولي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1221620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بنيادهاي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فلسفي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1221623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استنباطي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5544" w:type="dxa"/>
          <w:wAfter w:w="1288" w:type="dxa"/>
          <w:trHeight w:val="405"/>
          <w:jc w:val="center"/>
        </w:trPr>
        <w:tc>
          <w:tcPr>
            <w:tcW w:w="1177" w:type="dxa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8</w:t>
            </w:r>
          </w:p>
        </w:tc>
      </w:tr>
    </w:tbl>
    <w:p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  <w:gridCol w:w="195"/>
        <w:gridCol w:w="1177"/>
        <w:gridCol w:w="1288"/>
      </w:tblGrid>
      <w:tr>
        <w:trPr>
          <w:trHeight w:val="233"/>
          <w:jc w:val="center"/>
        </w:trPr>
        <w:tc>
          <w:tcPr>
            <w:tcW w:w="894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>
        <w:trPr>
          <w:trHeight w:val="51"/>
          <w:jc w:val="center"/>
        </w:trPr>
        <w:tc>
          <w:tcPr>
            <w:tcW w:w="894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gridSpan w:val="3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1221614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تحول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دينداري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آمار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استنباطي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1221617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پژوهش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1221618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انگيزش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1221626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كاربرد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تعليم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1221628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كاربرد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نرم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افزارها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5544" w:type="dxa"/>
          <w:wAfter w:w="1288" w:type="dxa"/>
          <w:trHeight w:val="405"/>
          <w:jc w:val="center"/>
        </w:trPr>
        <w:tc>
          <w:tcPr>
            <w:tcW w:w="1177" w:type="dxa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10</w:t>
            </w:r>
          </w:p>
        </w:tc>
      </w:tr>
    </w:tbl>
    <w:p>
      <w:pPr>
        <w:spacing w:after="0" w:line="240" w:lineRule="auto"/>
        <w:rPr>
          <w:rFonts w:cs="B Nazanin"/>
          <w:b/>
          <w:bCs/>
          <w:sz w:val="18"/>
          <w:szCs w:val="18"/>
        </w:rPr>
      </w:pPr>
      <w:r>
        <w:rPr>
          <w:rFonts w:cs="B Nazanin" w:hint="cs"/>
          <w:b/>
          <w:bCs/>
          <w:sz w:val="18"/>
          <w:szCs w:val="18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  <w:gridCol w:w="195"/>
        <w:gridCol w:w="1177"/>
        <w:gridCol w:w="1288"/>
      </w:tblGrid>
      <w:tr>
        <w:trPr>
          <w:trHeight w:val="233"/>
          <w:jc w:val="center"/>
        </w:trPr>
        <w:tc>
          <w:tcPr>
            <w:tcW w:w="894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gridSpan w:val="3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>
        <w:trPr>
          <w:trHeight w:val="51"/>
          <w:jc w:val="center"/>
        </w:trPr>
        <w:tc>
          <w:tcPr>
            <w:tcW w:w="894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gridSpan w:val="3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1221616</w:t>
            </w:r>
          </w:p>
        </w:tc>
        <w:tc>
          <w:tcPr>
            <w:tcW w:w="3278" w:type="dxa"/>
          </w:tcPr>
          <w:p>
            <w:pPr>
              <w:tabs>
                <w:tab w:val="center" w:pos="1531"/>
                <w:tab w:val="right" w:pos="3062"/>
              </w:tabs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ab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تعليم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اسلامي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تحقيق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1221622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شيوه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اصلاح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رفتاري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_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شناختي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كاربردي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1221624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سنجش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اندازه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گيري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1221625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اختلالات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1221629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الگوهاي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آموزشي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  <w:gridSpan w:val="3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تربيتي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5544" w:type="dxa"/>
          <w:wAfter w:w="1288" w:type="dxa"/>
          <w:trHeight w:val="405"/>
          <w:jc w:val="center"/>
        </w:trPr>
        <w:tc>
          <w:tcPr>
            <w:tcW w:w="1177" w:type="dxa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10</w:t>
            </w:r>
          </w:p>
        </w:tc>
      </w:tr>
    </w:tbl>
    <w:p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>
        <w:trPr>
          <w:trHeight w:val="233"/>
          <w:jc w:val="center"/>
        </w:trPr>
        <w:tc>
          <w:tcPr>
            <w:tcW w:w="894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>
        <w:trPr>
          <w:trHeight w:val="51"/>
          <w:jc w:val="center"/>
        </w:trPr>
        <w:tc>
          <w:tcPr>
            <w:tcW w:w="894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/>
                <w:b/>
                <w:bCs/>
                <w:sz w:val="16"/>
                <w:szCs w:val="16"/>
                <w:rtl/>
              </w:rPr>
              <w:t>9011603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660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 4</w:t>
            </w:r>
          </w:p>
        </w:tc>
      </w:tr>
    </w:tbl>
    <w:p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توجه:</w:t>
      </w:r>
    </w:p>
    <w:p>
      <w:pPr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پذیرفته شدگان رشته های غیرمرتبط باید 6 واحد از بین دروس زیر به عنوان دروس جبرانی انتخاب نمایند.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</w:tblGrid>
      <w:tr>
        <w:trPr>
          <w:trHeight w:val="233"/>
          <w:jc w:val="center"/>
        </w:trPr>
        <w:tc>
          <w:tcPr>
            <w:tcW w:w="894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>
        <w:trPr>
          <w:trHeight w:val="51"/>
          <w:jc w:val="center"/>
        </w:trPr>
        <w:tc>
          <w:tcPr>
            <w:tcW w:w="894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1221100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مباحث اساسی در روان شناسی1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1221105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آمار توصیفی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1221112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تحولی1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1221107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 (کمی کیفی)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1221127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تربیتی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1221126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یادگیری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>
        <w:trPr>
          <w:jc w:val="center"/>
        </w:trPr>
        <w:tc>
          <w:tcPr>
            <w:tcW w:w="894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1221756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روان سنجی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</w:tbl>
    <w:p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>
      <w:headerReference w:type="default" r:id="rId7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>
    <w:pPr>
      <w:spacing w:after="0" w:line="240" w:lineRule="auto"/>
      <w:rPr>
        <w:rFonts w:cs="B Nazanin"/>
        <w:sz w:val="20"/>
        <w:szCs w:val="20"/>
        <w:rtl/>
      </w:rPr>
    </w:pPr>
    <w:r>
      <w:rPr>
        <w:rFonts w:cs="B Zar"/>
        <w:noProof/>
        <w:sz w:val="16"/>
        <w:szCs w:val="24"/>
        <w:rtl/>
        <w:lang w:bidi="ar-SA"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spacing w:after="0" w:line="240" w:lineRule="auto"/>
      <w:rPr>
        <w:rFonts w:cs="B Zar"/>
        <w:sz w:val="24"/>
        <w:szCs w:val="24"/>
      </w:rPr>
    </w:pPr>
  </w:p>
  <w:p>
    <w:pPr>
      <w:spacing w:after="0" w:line="240" w:lineRule="auto"/>
      <w:rPr>
        <w:rFonts w:cs="B Zar"/>
        <w:sz w:val="12"/>
        <w:szCs w:val="12"/>
      </w:rPr>
    </w:pPr>
  </w:p>
  <w:p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         دانشگاه لرستان</w:t>
    </w:r>
  </w:p>
  <w:p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68E5D-01CB-476D-BF48-7B01538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zagros-co</cp:lastModifiedBy>
  <cp:revision>2</cp:revision>
  <cp:lastPrinted>2016-07-20T05:12:00Z</cp:lastPrinted>
  <dcterms:created xsi:type="dcterms:W3CDTF">2021-01-03T05:43:00Z</dcterms:created>
  <dcterms:modified xsi:type="dcterms:W3CDTF">2021-01-03T05:43:00Z</dcterms:modified>
</cp:coreProperties>
</file>